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DB2" w:rsidRPr="00371DB2" w:rsidRDefault="00371DB2" w:rsidP="00237BD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1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АВТОНОМНЫЙ ОКРУГ - ЮГРА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1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(ТЮМЕНСКАЯ ОБЛАСТЬ)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71D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ХАНТЫ-МАНСИЙСКИЙ МУНИЦИПАЛЬНЫЙ РАЙОН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D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МУНИЦИПАЛЬНОЕ ОБРАЗОВАНИЕ</w:t>
      </w:r>
      <w:r w:rsidRPr="00371D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СЕЛЬСКОЕ ПОСЕЛЕНИЕ</w:t>
      </w:r>
      <w:r w:rsidRPr="00371D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ГОРНОПРАВДИНСК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371DB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</w:r>
      <w:r w:rsidRPr="00371DB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СОВЕТ  ДЕПУТАТОВ</w:t>
      </w:r>
    </w:p>
    <w:p w:rsidR="00371DB2" w:rsidRPr="00371DB2" w:rsidRDefault="0054769C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пя</w:t>
      </w:r>
      <w:r w:rsidR="00371DB2" w:rsidRPr="00371DB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того созыва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371DB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РЕШЕНИЕ</w:t>
      </w:r>
    </w:p>
    <w:p w:rsidR="00371DB2" w:rsidRPr="00371DB2" w:rsidRDefault="00371DB2" w:rsidP="00371DB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eastAsia="ru-RU"/>
        </w:rPr>
      </w:pPr>
    </w:p>
    <w:p w:rsidR="00CA7A03" w:rsidRPr="00CA7A03" w:rsidRDefault="00786C32" w:rsidP="00CA7A0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B37F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547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0517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54769C">
        <w:rPr>
          <w:rFonts w:ascii="Times New Roman" w:eastAsia="Times New Roman" w:hAnsi="Times New Roman" w:cs="Times New Roman"/>
          <w:sz w:val="28"/>
          <w:szCs w:val="28"/>
          <w:lang w:eastAsia="ru-RU"/>
        </w:rPr>
        <w:t>.01</w:t>
      </w:r>
      <w:r w:rsidR="00E90FD7">
        <w:rPr>
          <w:rFonts w:ascii="Times New Roman" w:eastAsia="Times New Roman" w:hAnsi="Times New Roman" w:cs="Times New Roman"/>
          <w:sz w:val="28"/>
          <w:szCs w:val="28"/>
          <w:lang w:eastAsia="ru-RU"/>
        </w:rPr>
        <w:t>.2025</w:t>
      </w:r>
      <w:r w:rsidR="00CA7A03" w:rsidRPr="00CA7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</w:t>
      </w:r>
      <w:r w:rsidR="00104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237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650517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</w:p>
    <w:p w:rsidR="00CA7A03" w:rsidRPr="00CA7A03" w:rsidRDefault="00CA7A03" w:rsidP="00CA7A0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A7A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Горноправдинск</w:t>
      </w:r>
      <w:r w:rsidRPr="00CA7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1DB2" w:rsidRPr="00371DB2" w:rsidRDefault="00371DB2" w:rsidP="00371D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42052" w:rsidRDefault="00B42052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 утверждении отчёта г</w:t>
      </w:r>
      <w:r w:rsidRPr="00DC4424">
        <w:rPr>
          <w:rFonts w:ascii="Times New Roman" w:eastAsia="Calibri" w:hAnsi="Times New Roman" w:cs="Times New Roman"/>
          <w:sz w:val="28"/>
          <w:szCs w:val="28"/>
        </w:rPr>
        <w:t xml:space="preserve">лавы </w:t>
      </w:r>
    </w:p>
    <w:p w:rsid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 xml:space="preserve">сельского поселения Горноправдинск </w:t>
      </w:r>
    </w:p>
    <w:p w:rsid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 xml:space="preserve">о результатах своей деятельности, </w:t>
      </w:r>
    </w:p>
    <w:p w:rsid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 xml:space="preserve">деятельности администрации </w:t>
      </w:r>
    </w:p>
    <w:p w:rsid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>сельского поселения Горноправдинск,</w:t>
      </w:r>
    </w:p>
    <w:p w:rsidR="00DC4424" w:rsidRP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 xml:space="preserve">о решении вопросов, поставленных Советом депутатов </w:t>
      </w:r>
    </w:p>
    <w:p w:rsidR="00371DB2" w:rsidRPr="00371DB2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C4424">
        <w:rPr>
          <w:rFonts w:ascii="Times New Roman" w:eastAsia="Calibri" w:hAnsi="Times New Roman" w:cs="Times New Roman"/>
          <w:sz w:val="28"/>
          <w:szCs w:val="28"/>
        </w:rPr>
        <w:t>сельского п</w:t>
      </w:r>
      <w:r w:rsidR="00104361">
        <w:rPr>
          <w:rFonts w:ascii="Times New Roman" w:eastAsia="Calibri" w:hAnsi="Times New Roman" w:cs="Times New Roman"/>
          <w:sz w:val="28"/>
          <w:szCs w:val="28"/>
        </w:rPr>
        <w:t>оселения Горноправдинск, за 202</w:t>
      </w:r>
      <w:r w:rsidR="00E90FD7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C4424">
        <w:rPr>
          <w:rFonts w:ascii="Times New Roman" w:eastAsia="Calibri" w:hAnsi="Times New Roman" w:cs="Times New Roman"/>
          <w:sz w:val="28"/>
          <w:szCs w:val="28"/>
        </w:rPr>
        <w:t>год</w:t>
      </w:r>
    </w:p>
    <w:p w:rsidR="00B42052" w:rsidRDefault="00B42052" w:rsidP="00371DB2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71DB2" w:rsidRPr="00371DB2" w:rsidRDefault="00B67306" w:rsidP="00371DB2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Рассмотрев, </w:t>
      </w:r>
      <w:proofErr w:type="gramStart"/>
      <w:r w:rsidR="00DC4424" w:rsidRPr="00DC4424">
        <w:rPr>
          <w:rFonts w:ascii="Times New Roman" w:eastAsia="Calibri" w:hAnsi="Times New Roman" w:cs="Times New Roman"/>
          <w:sz w:val="28"/>
          <w:szCs w:val="28"/>
        </w:rPr>
        <w:t>представленный</w:t>
      </w:r>
      <w:proofErr w:type="gramEnd"/>
      <w:r w:rsidR="00DC4424" w:rsidRPr="00DC4424">
        <w:rPr>
          <w:rFonts w:ascii="Times New Roman" w:eastAsia="Calibri" w:hAnsi="Times New Roman" w:cs="Times New Roman"/>
          <w:sz w:val="28"/>
          <w:szCs w:val="28"/>
        </w:rPr>
        <w:t xml:space="preserve"> главой сельского поселения </w:t>
      </w:r>
      <w:proofErr w:type="gramStart"/>
      <w:r w:rsidR="00DC4424" w:rsidRPr="00DC4424">
        <w:rPr>
          <w:rFonts w:ascii="Times New Roman" w:eastAsia="Calibri" w:hAnsi="Times New Roman" w:cs="Times New Roman"/>
          <w:sz w:val="28"/>
          <w:szCs w:val="28"/>
        </w:rPr>
        <w:t>Горноправдинск Совету депутатов сельского поселения Горноправдинск отчёт о результатах своей деятельности, деятельности администрации сельского посе</w:t>
      </w:r>
      <w:r w:rsidR="00104361">
        <w:rPr>
          <w:rFonts w:ascii="Times New Roman" w:eastAsia="Calibri" w:hAnsi="Times New Roman" w:cs="Times New Roman"/>
          <w:sz w:val="28"/>
          <w:szCs w:val="28"/>
        </w:rPr>
        <w:t>ления Горноправдинск  за 202</w:t>
      </w:r>
      <w:r w:rsidR="00E90FD7">
        <w:rPr>
          <w:rFonts w:ascii="Times New Roman" w:eastAsia="Calibri" w:hAnsi="Times New Roman" w:cs="Times New Roman"/>
          <w:sz w:val="28"/>
          <w:szCs w:val="28"/>
        </w:rPr>
        <w:t>4</w:t>
      </w:r>
      <w:r w:rsidR="00DC4424">
        <w:rPr>
          <w:rFonts w:ascii="Times New Roman" w:eastAsia="Calibri" w:hAnsi="Times New Roman" w:cs="Times New Roman"/>
          <w:sz w:val="28"/>
          <w:szCs w:val="28"/>
        </w:rPr>
        <w:t xml:space="preserve"> г., </w:t>
      </w:r>
      <w:r w:rsidR="00DC4424" w:rsidRPr="00DC4424">
        <w:rPr>
          <w:rFonts w:ascii="Times New Roman" w:eastAsia="Calibri" w:hAnsi="Times New Roman" w:cs="Times New Roman"/>
          <w:sz w:val="28"/>
          <w:szCs w:val="28"/>
        </w:rPr>
        <w:t>о решении вопросов, поставленных Советом депутатов сельского поселения Горноправдинск, в соответствии с 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сел</w:t>
      </w:r>
      <w:r w:rsidR="00DC4424">
        <w:rPr>
          <w:rFonts w:ascii="Times New Roman" w:eastAsia="Calibri" w:hAnsi="Times New Roman" w:cs="Times New Roman"/>
          <w:sz w:val="28"/>
          <w:szCs w:val="28"/>
        </w:rPr>
        <w:t>ьского поселения Горноправдинск</w:t>
      </w:r>
      <w:r w:rsidR="00371DB2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</w:p>
    <w:p w:rsidR="00CA7A03" w:rsidRDefault="00CA7A03" w:rsidP="00371DB2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371DB2" w:rsidRPr="00371DB2" w:rsidRDefault="00371DB2" w:rsidP="00371DB2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371DB2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Совет депутатов сельского поселения Горноправдинск</w:t>
      </w:r>
    </w:p>
    <w:p w:rsidR="00371DB2" w:rsidRPr="00371DB2" w:rsidRDefault="00371DB2" w:rsidP="00371DB2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 w:rsidRPr="00371DB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</w:t>
      </w:r>
      <w:proofErr w:type="gramEnd"/>
      <w:r w:rsidRPr="00371DB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Е Ш И Л:</w:t>
      </w:r>
    </w:p>
    <w:p w:rsidR="00371DB2" w:rsidRPr="00371DB2" w:rsidRDefault="00371DB2" w:rsidP="00371DB2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DC4424" w:rsidRP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1. Утвердить отчёт главы сельского поселения Горноп</w:t>
      </w:r>
      <w:r w:rsid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равдинск </w:t>
      </w:r>
      <w:proofErr w:type="spellStart"/>
      <w:r w:rsid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Садкова</w:t>
      </w:r>
      <w:proofErr w:type="spellEnd"/>
      <w:r w:rsid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Олега Сергеевича</w:t>
      </w: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 результатах своей деятельности, деятельности администрации сельского поселения Горноправдинск, о решении вопросов, поставленных Советом депутатов сельского по</w:t>
      </w:r>
      <w:r w:rsidR="0010436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селения Горноправдинск, за 202</w:t>
      </w:r>
      <w:r w:rsidR="00E90FD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год согласно приложению.</w:t>
      </w:r>
    </w:p>
    <w:p w:rsidR="00DC4424" w:rsidRP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2. Признать деятельность главы сельского поселения Горнопр</w:t>
      </w:r>
      <w:r w:rsid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авдинск </w:t>
      </w: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B67306" w:rsidRP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Садкова</w:t>
      </w:r>
      <w:proofErr w:type="spellEnd"/>
      <w:r w:rsidR="00B67306" w:rsidRPr="00B67306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Олега Сергеевича</w:t>
      </w: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 деятельность администрации сельского поселения Горноправдинск, о решении вопросов, поставленных Советом депутатов сельского пос</w:t>
      </w:r>
      <w:r w:rsidR="00104361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еления Горноправдинск, за 202</w:t>
      </w:r>
      <w:r w:rsidR="00E90FD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год, удовлетворительной.</w:t>
      </w:r>
    </w:p>
    <w:p w:rsidR="00DC4424" w:rsidRPr="00DC4424" w:rsidRDefault="00DC4424" w:rsidP="00DC442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DC442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3. Настоящее решение вступает в силу после официального опубликования (обнародования).</w:t>
      </w:r>
    </w:p>
    <w:p w:rsidR="007B37F3" w:rsidRDefault="007B37F3" w:rsidP="00371DB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B37F3" w:rsidRDefault="007B37F3" w:rsidP="00371DB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C4424" w:rsidRDefault="00DC4424" w:rsidP="00371DB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71DB2" w:rsidRPr="00371DB2" w:rsidRDefault="00371DB2" w:rsidP="00371DB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1D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  </w:t>
      </w:r>
    </w:p>
    <w:p w:rsidR="00371DB2" w:rsidRPr="00371DB2" w:rsidRDefault="00371DB2" w:rsidP="00371DB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1D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поселения Горноправдинск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</w:t>
      </w:r>
      <w:r w:rsidR="00E90FD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E90FD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AF14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B4205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</w:t>
      </w:r>
      <w:r w:rsidR="00E90FD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Ю.Н. </w:t>
      </w:r>
      <w:proofErr w:type="spellStart"/>
      <w:r w:rsidR="00E90FD7">
        <w:rPr>
          <w:rFonts w:ascii="Times New Roman" w:eastAsia="Calibri" w:hAnsi="Times New Roman" w:cs="Times New Roman"/>
          <w:sz w:val="28"/>
          <w:szCs w:val="28"/>
          <w:lang w:eastAsia="ru-RU"/>
        </w:rPr>
        <w:t>Шарабокова</w:t>
      </w:r>
      <w:proofErr w:type="spellEnd"/>
      <w:r w:rsidRPr="00371D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</w:t>
      </w:r>
    </w:p>
    <w:p w:rsidR="00AF1433" w:rsidRDefault="00AF1433">
      <w:r>
        <w:br w:type="page"/>
      </w:r>
    </w:p>
    <w:p w:rsidR="00AF1433" w:rsidRPr="00AF1433" w:rsidRDefault="00AF1433" w:rsidP="00AF1433">
      <w:pPr>
        <w:tabs>
          <w:tab w:val="right" w:pos="9638"/>
        </w:tabs>
        <w:suppressAutoHyphens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AF1433">
        <w:rPr>
          <w:rFonts w:ascii="Times New Roman" w:hAnsi="Times New Roman" w:cs="Times New Roman"/>
          <w:sz w:val="18"/>
          <w:szCs w:val="18"/>
        </w:rPr>
        <w:lastRenderedPageBreak/>
        <w:t xml:space="preserve">Приложение </w:t>
      </w:r>
    </w:p>
    <w:p w:rsidR="00AF1433" w:rsidRPr="00AF1433" w:rsidRDefault="00AF1433" w:rsidP="00AF1433">
      <w:pPr>
        <w:tabs>
          <w:tab w:val="right" w:pos="9638"/>
        </w:tabs>
        <w:suppressAutoHyphens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AF1433">
        <w:rPr>
          <w:rFonts w:ascii="Times New Roman" w:hAnsi="Times New Roman" w:cs="Times New Roman"/>
          <w:sz w:val="18"/>
          <w:szCs w:val="18"/>
        </w:rPr>
        <w:t xml:space="preserve">к Решению Совета депутатов </w:t>
      </w:r>
    </w:p>
    <w:p w:rsidR="00AF1433" w:rsidRPr="00AF1433" w:rsidRDefault="00AF1433" w:rsidP="00AF1433">
      <w:pPr>
        <w:tabs>
          <w:tab w:val="right" w:pos="9638"/>
        </w:tabs>
        <w:suppressAutoHyphens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AF1433">
        <w:rPr>
          <w:rFonts w:ascii="Times New Roman" w:hAnsi="Times New Roman" w:cs="Times New Roman"/>
          <w:sz w:val="18"/>
          <w:szCs w:val="18"/>
        </w:rPr>
        <w:t>сельского поселения Горноправдинск</w:t>
      </w:r>
    </w:p>
    <w:p w:rsidR="00AF1433" w:rsidRPr="00AF1433" w:rsidRDefault="00AF1433" w:rsidP="00AF1433">
      <w:pPr>
        <w:tabs>
          <w:tab w:val="right" w:pos="9638"/>
        </w:tabs>
        <w:suppressAutoHyphens/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AF1433">
        <w:rPr>
          <w:rFonts w:ascii="Times New Roman" w:hAnsi="Times New Roman" w:cs="Times New Roman"/>
          <w:sz w:val="18"/>
          <w:szCs w:val="18"/>
        </w:rPr>
        <w:t>от 30.01.2025 №68</w:t>
      </w:r>
    </w:p>
    <w:p w:rsidR="00AF1433" w:rsidRDefault="00AF1433" w:rsidP="00AF1433">
      <w:pPr>
        <w:tabs>
          <w:tab w:val="right" w:pos="9638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F1433" w:rsidRDefault="00AF1433" w:rsidP="00AF1433">
      <w:pPr>
        <w:tabs>
          <w:tab w:val="right" w:pos="9638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Ежегодный отчет</w:t>
      </w:r>
    </w:p>
    <w:p w:rsidR="00AF1433" w:rsidRDefault="00AF1433" w:rsidP="00AF1433">
      <w:pPr>
        <w:tabs>
          <w:tab w:val="right" w:pos="9638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Главы сельского поселения о результатах своей деятельности и деятельности администрации сельского поселения Горноправдинск за 202</w:t>
      </w:r>
      <w:r w:rsidR="005940A9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 xml:space="preserve"> год.</w:t>
      </w:r>
    </w:p>
    <w:p w:rsidR="00AF1433" w:rsidRDefault="00AF1433" w:rsidP="00AF1433">
      <w:pPr>
        <w:tabs>
          <w:tab w:val="right" w:pos="9638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 Ф.З. 131статья 36 п.5.1)</w:t>
      </w:r>
    </w:p>
    <w:p w:rsidR="00AF1433" w:rsidRDefault="00AF1433" w:rsidP="00AF1433">
      <w:pPr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napToGrid w:val="0"/>
          <w:sz w:val="28"/>
          <w:szCs w:val="28"/>
          <w:lang w:eastAsia="ru-RU"/>
        </w:rPr>
      </w:pP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 w:cs="Times New Roman"/>
          <w:snapToGrid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Основные показатели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сельского поселения Горноправдинск 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>за 2024 год (приложение 1).</w:t>
      </w: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постоянного населения по сельскому поселению Горноправдинск за 2024 год составила 5078 человек, </w:t>
      </w:r>
      <w:r>
        <w:rPr>
          <w:rFonts w:ascii="Times New Roman" w:hAnsi="Times New Roman" w:cs="Times New Roman"/>
          <w:sz w:val="28"/>
          <w:szCs w:val="28"/>
          <w:lang w:eastAsia="ru-RU"/>
        </w:rPr>
        <w:t>что на 74 человека больше, чем за аналогичный период прошлого года.</w:t>
      </w: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данным администрации сельского поселения Горноправдинск количество рождений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hAnsi="Times New Roman" w:cs="Times New Roman"/>
          <w:sz w:val="28"/>
          <w:szCs w:val="28"/>
        </w:rPr>
        <w:t>зарегистрированных в адм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инистрации сельского поселения Горноправдинск)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сельском поселении за январь –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декабрь 2024 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составило 27 новорожденных, что на 5 детей меньше, чем за январь -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декабрь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2023 года (было 32 малыша).</w:t>
      </w:r>
      <w:r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Количество смертей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 этот же период отчетного 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>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составило           27 случаев, на 1 меньше прошлогоднего показателя (за январь -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декабрь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2023 года – 28 случаев). В результате, за  январь -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декабрь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2024 года наблюдается нулевой уровень естественного  прироста населения,  за аналогичный период прошлого года естественный прирост населения был + 4 человека. 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 данным отдела ЗАГС администрации сельского поселения Горноправдинск за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2024 год </w:t>
      </w:r>
      <w:r>
        <w:rPr>
          <w:rFonts w:ascii="Times New Roman" w:hAnsi="Times New Roman" w:cs="Times New Roman"/>
          <w:sz w:val="28"/>
          <w:szCs w:val="28"/>
          <w:lang w:eastAsia="ru-RU"/>
        </w:rPr>
        <w:t>количество регистраций заключения браков (</w:t>
      </w:r>
      <w:r>
        <w:rPr>
          <w:rFonts w:ascii="Times New Roman" w:hAnsi="Times New Roman" w:cs="Times New Roman"/>
          <w:sz w:val="28"/>
          <w:szCs w:val="28"/>
        </w:rPr>
        <w:t>зарегистрированных в администрации сельского поселения Горноправдинск)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составило 13 единиц, что аналогично показателю прошлого года.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Количество регистраций расторжения браков за отчетный период составило 12 единиц, что на 8 единиц больше, чем за аналогичный период прошлого года (за январь -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 декабрь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2023 года </w:t>
      </w:r>
      <w:r>
        <w:rPr>
          <w:rFonts w:ascii="Times New Roman" w:hAnsi="Times New Roman" w:cs="Times New Roman"/>
          <w:sz w:val="28"/>
          <w:szCs w:val="28"/>
          <w:lang w:eastAsia="ru-RU"/>
        </w:rPr>
        <w:t>– 4 регистрации расторжения брака).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Численность экономически активного населения на территории сельского поселения Горноправдинск за 2024 год  составила  2952 человека или 92,4 % к аналогичному показателю прошлого года (январь-декабрь 2023 года – 3196 человек). 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Численность официально зарегистрированных безработных за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отчетный 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год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составила 31 человек, или 88,6 % к аналогичному показателю прошлого года (январь-декабрь 2023 года – 35 человек). 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малых предприятий на 31.12.2024 г. составляет 30 единиц и  равно </w:t>
      </w:r>
      <w:r>
        <w:rPr>
          <w:rFonts w:ascii="Times New Roman" w:hAnsi="Times New Roman" w:cs="Times New Roman"/>
          <w:sz w:val="28"/>
          <w:szCs w:val="28"/>
          <w:lang w:eastAsia="ru-RU"/>
        </w:rPr>
        <w:t>аналогичному показателю прошлого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(январь-декабрь 2023 года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– 30 единиц). </w:t>
      </w:r>
      <w:r>
        <w:rPr>
          <w:rFonts w:ascii="Times New Roman" w:hAnsi="Times New Roman" w:cs="Times New Roman"/>
          <w:sz w:val="28"/>
          <w:szCs w:val="28"/>
        </w:rPr>
        <w:t xml:space="preserve"> В том числе по видам экономической деятельности составляют: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обрабатывающие производства (хлеб, лес) – 3;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оптовая и розничная торговля – 11;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предоставление коммунальных, социальных и персональных услуг – 1;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платные услуги – 1;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деятельность ресторанов и кафе – 3;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сельское хозяйство – 2;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прочие – 9.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Число зарегистрированных индивидуальных предпринимателей без образования юридического лица – 96 человек, </w:t>
      </w:r>
      <w:r>
        <w:rPr>
          <w:rFonts w:ascii="Times New Roman" w:hAnsi="Times New Roman" w:cs="Times New Roman"/>
          <w:sz w:val="28"/>
          <w:szCs w:val="28"/>
          <w:lang w:eastAsia="ru-RU"/>
        </w:rPr>
        <w:t>или 104,3 % к аналогичному показателю прошлого года (92 человека)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F1433" w:rsidRDefault="00AF1433" w:rsidP="00AF143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первоначальным планом доходы бюджета сельского поселения Горноправдинск на 2024 год составляли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117 385 200,00 </w:t>
      </w:r>
      <w:r>
        <w:rPr>
          <w:rFonts w:ascii="Times New Roman" w:hAnsi="Times New Roman" w:cs="Times New Roman"/>
          <w:sz w:val="28"/>
          <w:szCs w:val="28"/>
        </w:rPr>
        <w:t>рублей, с учетом безвозмездных поступлений из бюджета Ханты-Мансийского района 87 163 900,00 рублей.</w:t>
      </w:r>
    </w:p>
    <w:p w:rsidR="00AF1433" w:rsidRDefault="00AF1433" w:rsidP="00AF143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lightGray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Уточненный план по доходам по состоянию на 31.12.2024 г. составил – 141 833 730,31 рублей, безвозмездные поступления из бюджета Ханты-Мансийского района 101 166 340,31 рублей, в том числе субвенций на государственную регистрацию актов гражданского состояния 205 900,00 рублей, на осуществление первичного воинского учета 721 856,49 рублей, на выполнение передаваемых полномочий субъектов РФ – 9 069 471,81 рублей.</w:t>
      </w:r>
      <w:proofErr w:type="gramEnd"/>
    </w:p>
    <w:p w:rsidR="00AF1433" w:rsidRDefault="00AF1433" w:rsidP="00AF143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Фактическое исполнение доходной части по состоянию на  31.12.2024 г. составило 144 117 688,17 рублей или 101,61 % от уточненного годового плана на 2024 г.</w:t>
      </w:r>
    </w:p>
    <w:p w:rsidR="00AF1433" w:rsidRDefault="00AF1433" w:rsidP="00AF143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сравнении поступления доходов в бюджет за 2023 год (137 837 438,26 рублей) наблюдается увеличение доходов на 4,56 %, в абсолютном выражении на 6 280 249,91 рублей.</w:t>
      </w:r>
    </w:p>
    <w:p w:rsidR="00AF1433" w:rsidRDefault="00AF1433" w:rsidP="00AF143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Собственные доходы бюджета сельского поселения на 2024 год запланированы в сумме 40 667 390,00 рублей. Фактически, по состоянию на 31.12.2024 г. поступило собственных доходов 43 009 608,79 рубль или 105,76 % от плана на 2024 год.  При сравнении поступления собственных доходов бюджета с аналогичным периодом 2023 года (45 781 579,62) наблюдается снижение поступления доходов в абсолютном выражении на - 2 771 970,83 рублей  или на 6,1 %. В основном, это произошло за счет следующих факторов: </w:t>
      </w:r>
    </w:p>
    <w:p w:rsidR="00AF1433" w:rsidRDefault="00AF1433" w:rsidP="00AF1433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пересмотром кадастровой стоимости объектов недвижимости с 01.01.2024 г. сборы по земельному налогу с организаций за 2024 г. составили 29,3 % от показателя 2023 г. (в абсолютном выражении уменьшение на 1 645 249,66 рублей);</w:t>
      </w:r>
    </w:p>
    <w:p w:rsidR="00AF1433" w:rsidRDefault="00AF1433" w:rsidP="00AF1433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поступления доходов от продажи квартир, находящихся в собственности сельских поселений, за 2024 г. составили 77,6 % от показателя 2023 г. (уменьшение на 1 619 600,49 рублей).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Снижение связано с тем, что в 2024 году закончился срок действия договоров мены по значительному количеству квартир, многие собственники </w:t>
      </w:r>
      <w:r>
        <w:rPr>
          <w:rFonts w:ascii="Times New Roman" w:hAnsi="Times New Roman" w:cs="Times New Roman"/>
          <w:sz w:val="28"/>
          <w:szCs w:val="28"/>
        </w:rPr>
        <w:lastRenderedPageBreak/>
        <w:t>погасили данные рассрочки досрочно ещё в  2023 г.  (выполнение относительно 2022 г. было 111 %), количество новых договоров мены жилых помещений с доплатой разницы в местный бюджет не компенсирует количество закончившихся и погашенных рассрочек по ранее заключенным договорам мены.</w:t>
      </w:r>
      <w:proofErr w:type="gramEnd"/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Расходы  бюджета сельского поселения Горноправдинск на 31.12.2024 года исполнены в сумме 149 647 813,98 рублей. </w:t>
      </w:r>
    </w:p>
    <w:p w:rsidR="00AF1433" w:rsidRDefault="00AF1433" w:rsidP="00AF1433">
      <w:pPr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долга нет. Обслуживания муниципального долга нет.   </w:t>
      </w: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AF1433" w:rsidRDefault="00AF1433" w:rsidP="00AF1433">
      <w:pPr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РЕАЛИЗАЦИЯ МУНИЦИПАЛЬНЫХ ПРОГРАММ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 2024 году на территории сельского поселения Горноправдинск было запланировано к реализации 9 муниципальных программ (приложение 2).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финансирования, направленный на реализацию муниципальных программ в 2024 году, составил 125 247,0 тыс. рублей или 96,0 % бюджета сельского поселения 2024 финансового года, в том числе: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бюджет – 179,7 тыс. рублей (0,1 % от общего объема финансирования);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 автономного округа – 2 454,9 тыс. рублей (2,0 % от общего объема финансирования);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 сельского поселения – 117 537,6 тыс. рублей (93,8 % от общего объема финансирования). 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реализации 9 муниципальных программ за 2024 год: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Муниципальная программа «</w:t>
      </w:r>
      <w:r>
        <w:rPr>
          <w:rFonts w:ascii="Times New Roman" w:hAnsi="Times New Roman"/>
          <w:sz w:val="28"/>
          <w:szCs w:val="28"/>
        </w:rPr>
        <w:t>Развитие культуры в сельском поселении Горноправдинск на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44 792,30 тыс. рублей или 100 % от годового плана. </w:t>
      </w:r>
    </w:p>
    <w:p w:rsidR="00AF1433" w:rsidRDefault="00AF1433" w:rsidP="00AF1433">
      <w:pPr>
        <w:pStyle w:val="ConsPlusNormal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муниципальной программы осуществляется путем:</w:t>
      </w:r>
    </w:p>
    <w:p w:rsidR="00AF1433" w:rsidRDefault="00AF1433" w:rsidP="00AF1433">
      <w:pPr>
        <w:pStyle w:val="ConsPlusNormal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подведомственным бюджетным учреждениям субсидии на выполнение муниципального задания на оказание муниципальных услуг (выполнение работ), в том числе за счет средств Ханты-Мансийского автономного округа – Югры, федерального бюджета.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Муниципальная программа «</w:t>
      </w:r>
      <w:r>
        <w:rPr>
          <w:rFonts w:ascii="Times New Roman" w:hAnsi="Times New Roman"/>
          <w:sz w:val="28"/>
          <w:szCs w:val="28"/>
        </w:rPr>
        <w:t>Улучшение жилищных условий жителей сельского поселения Горноправдинск на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>период составило 2 175,20 тыс. рублей или 100 % от годового плана.</w:t>
      </w:r>
    </w:p>
    <w:p w:rsidR="00AF1433" w:rsidRDefault="00AF1433" w:rsidP="00AF143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Механизм реализации муниципальной программы включает:</w:t>
      </w:r>
    </w:p>
    <w:p w:rsidR="00AF1433" w:rsidRDefault="00AF1433" w:rsidP="00AF1433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направление в департамент имущественных и земельных отношений информацию о необходимом количестве жилых помещений </w:t>
      </w:r>
      <w:r>
        <w:rPr>
          <w:rFonts w:ascii="Times New Roman" w:hAnsi="Times New Roman" w:cs="Times New Roman"/>
          <w:sz w:val="28"/>
          <w:szCs w:val="28"/>
        </w:rPr>
        <w:br/>
        <w:t>для переселения граждан из аварийного жилья в текущем году;</w:t>
      </w:r>
    </w:p>
    <w:p w:rsidR="00AF1433" w:rsidRDefault="00AF1433" w:rsidP="00AF1433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направление в департамент имущественных и земельных отношений информацию о необходимом количестве жилых помещений                                 для предоставления гражданам, состоящим на учете в качестве </w:t>
      </w:r>
      <w:r>
        <w:rPr>
          <w:rFonts w:ascii="Times New Roman" w:hAnsi="Times New Roman" w:cs="Times New Roman"/>
          <w:sz w:val="28"/>
          <w:szCs w:val="28"/>
        </w:rPr>
        <w:lastRenderedPageBreak/>
        <w:t>нуждающихся в жилых помещениях в текущем году;</w:t>
      </w:r>
    </w:p>
    <w:p w:rsidR="00AF1433" w:rsidRDefault="00AF1433" w:rsidP="00AF1433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принятия решения о сносе аварийного жилого дома;</w:t>
      </w:r>
    </w:p>
    <w:p w:rsidR="00AF1433" w:rsidRDefault="00AF1433" w:rsidP="00AF1433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всех необходимых действий для государственной регистрации права собственности на приобретаемые и отчуждаемые жилые помещения;</w:t>
      </w:r>
    </w:p>
    <w:p w:rsidR="00AF1433" w:rsidRDefault="00AF1433" w:rsidP="00AF1433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осуществление сноса аварийных жилых домов.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>
        <w:rPr>
          <w:rFonts w:ascii="Times New Roman" w:hAnsi="Times New Roman"/>
          <w:sz w:val="28"/>
          <w:szCs w:val="28"/>
        </w:rPr>
        <w:t>Благоустройство территории сельского поселения Горноправдинск на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20 295,05 тыс. рублей или 81,5 % от годового плана. </w:t>
      </w:r>
    </w:p>
    <w:p w:rsidR="00AF1433" w:rsidRDefault="00AF1433" w:rsidP="00AF143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Механизм реализации муниципальной программы нацелен на решение следующих задач и включает такие направления деятельности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при осуществлении программы:</w:t>
      </w:r>
    </w:p>
    <w:p w:rsidR="00AF1433" w:rsidRDefault="00AF1433" w:rsidP="00AF143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a8"/>
          <w:bCs/>
          <w:i w:val="0"/>
          <w:sz w:val="28"/>
          <w:szCs w:val="28"/>
        </w:rPr>
        <w:t>1. Организация уличного освещения</w:t>
      </w:r>
    </w:p>
    <w:p w:rsidR="00AF1433" w:rsidRDefault="00AF1433" w:rsidP="00AF1433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сетью наружного освещения недостаточно оснащена вся территория поселения;</w:t>
      </w:r>
      <w:proofErr w:type="gramEnd"/>
    </w:p>
    <w:p w:rsidR="00AF1433" w:rsidRDefault="00AF1433" w:rsidP="00AF1433">
      <w:pPr>
        <w:pStyle w:val="a5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большая изношенность уличных светильников, вандализм жителей (вывод из рабочего состояния установок (стоек) уличного состояния.</w:t>
      </w:r>
      <w:proofErr w:type="gramEnd"/>
    </w:p>
    <w:p w:rsidR="00AF1433" w:rsidRDefault="00AF1433" w:rsidP="00AF143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a8"/>
          <w:bCs/>
          <w:i w:val="0"/>
          <w:sz w:val="28"/>
          <w:szCs w:val="28"/>
        </w:rPr>
        <w:t xml:space="preserve">2.Организация озеленения </w:t>
      </w:r>
      <w:r>
        <w:rPr>
          <w:rStyle w:val="a9"/>
          <w:sz w:val="28"/>
          <w:szCs w:val="28"/>
        </w:rPr>
        <w:t> </w:t>
      </w:r>
    </w:p>
    <w:p w:rsidR="00AF1433" w:rsidRDefault="00AF1433" w:rsidP="00AF1433">
      <w:pPr>
        <w:pStyle w:val="a5"/>
        <w:numPr>
          <w:ilvl w:val="0"/>
          <w:numId w:val="5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существующие участки зеленых насаждений общего пользования и растений недостаточно благоустроены, нуждаются в постоянном уходе, не имеют поливочного водопровода. Необходим систематический уход за существующими насаждениями: вырезка поросли, уборка аварийных и старых деревьев, декоративная обрезка деревьев и кустарников, подсадка саженцев, разбивка цветочных клумб. Причины такого </w:t>
      </w:r>
      <w:proofErr w:type="gramStart"/>
      <w:r>
        <w:rPr>
          <w:sz w:val="28"/>
          <w:szCs w:val="28"/>
        </w:rPr>
        <w:t>положения</w:t>
      </w:r>
      <w:proofErr w:type="gramEnd"/>
      <w:r>
        <w:rPr>
          <w:sz w:val="28"/>
          <w:szCs w:val="28"/>
        </w:rPr>
        <w:t xml:space="preserve">  прежде всего 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AF1433" w:rsidRDefault="00AF1433" w:rsidP="00AF143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утверждённому плану, в соответствии с требованиями стандартов. Кроме того, действия участников, принимающих участие в решении данной проблемы,  должны быть скоординированы  между собой.</w:t>
      </w:r>
    </w:p>
    <w:p w:rsidR="00AF1433" w:rsidRDefault="00AF1433" w:rsidP="00AF143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3.Организация и содержание мест захоронений</w:t>
      </w:r>
    </w:p>
    <w:p w:rsidR="00AF1433" w:rsidRDefault="00AF1433" w:rsidP="00AF1433">
      <w:pPr>
        <w:pStyle w:val="a5"/>
        <w:numPr>
          <w:ilvl w:val="0"/>
          <w:numId w:val="5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и содержание мест захоронений включает в себя  работу по зимнему и летнему содержанию подъездов к местам захоронений, ремонт пешеходных тротуаров, санитарную очистку  территории кладбища, расширение площадей под захоронение.</w:t>
      </w:r>
    </w:p>
    <w:p w:rsidR="00AF1433" w:rsidRDefault="00AF1433" w:rsidP="00AF1433">
      <w:pPr>
        <w:pStyle w:val="a5"/>
        <w:spacing w:before="0" w:beforeAutospacing="0" w:after="0" w:afterAutospacing="0"/>
        <w:ind w:firstLine="567"/>
        <w:jc w:val="both"/>
        <w:rPr>
          <w:rStyle w:val="a8"/>
          <w:bCs/>
          <w:i w:val="0"/>
        </w:rPr>
      </w:pPr>
      <w:r>
        <w:rPr>
          <w:rStyle w:val="a8"/>
          <w:bCs/>
          <w:i w:val="0"/>
          <w:sz w:val="28"/>
          <w:szCs w:val="28"/>
        </w:rPr>
        <w:t xml:space="preserve">4. Прочие мероприятия по благоустройству территории </w:t>
      </w:r>
    </w:p>
    <w:p w:rsidR="00AF1433" w:rsidRDefault="00AF1433" w:rsidP="00AF1433">
      <w:pPr>
        <w:pStyle w:val="a5"/>
        <w:numPr>
          <w:ilvl w:val="0"/>
          <w:numId w:val="5"/>
        </w:numPr>
        <w:spacing w:before="0" w:beforeAutospacing="0" w:after="0" w:afterAutospacing="0"/>
        <w:jc w:val="both"/>
      </w:pPr>
      <w:r>
        <w:rPr>
          <w:sz w:val="28"/>
          <w:szCs w:val="28"/>
        </w:rPr>
        <w:t xml:space="preserve">благоустройство территории сельского поселения включает в себя следующие мероприятия: увеличение количества спортивных и  игровых площадок, обеспечение малыми архитектурными формами мест отдыха населения, устройство и ремонт пешеходных тротуаров, установка и ремонт  декоративных заборов, приобретение и установка </w:t>
      </w:r>
      <w:r>
        <w:rPr>
          <w:sz w:val="28"/>
          <w:szCs w:val="28"/>
        </w:rPr>
        <w:lastRenderedPageBreak/>
        <w:t>уличных урн и контейнеров для сбора мусора, спиливание аварийных деревьев.</w:t>
      </w:r>
    </w:p>
    <w:p w:rsidR="00AF1433" w:rsidRDefault="00AF1433" w:rsidP="00AF1433">
      <w:pPr>
        <w:pStyle w:val="a7"/>
        <w:rPr>
          <w:rFonts w:ascii="Times New Roman" w:hAnsi="Times New Roman" w:cs="Times New Roman"/>
          <w:color w:val="FF0000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Муниципальная программа «</w:t>
      </w:r>
      <w:r>
        <w:rPr>
          <w:rFonts w:ascii="Times New Roman" w:hAnsi="Times New Roman"/>
          <w:sz w:val="28"/>
          <w:szCs w:val="28"/>
        </w:rPr>
        <w:t>Профилактика правонарушений в сфере обеспечения общественной безопасности в сельском поселении Горноправдинск на 2021 – 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0,0 тыс. рублей или 0,0 % от годового плана. </w:t>
      </w:r>
    </w:p>
    <w:p w:rsidR="00AF1433" w:rsidRDefault="00AF1433" w:rsidP="00AF143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Механизм реализации муниципальной программы включает ежегодное </w:t>
      </w:r>
      <w:r>
        <w:rPr>
          <w:rFonts w:ascii="Times New Roman" w:hAnsi="Times New Roman" w:cs="Times New Roman"/>
          <w:sz w:val="28"/>
          <w:szCs w:val="28"/>
        </w:rPr>
        <w:t>формирование (уточнение) мероприятий муниципальной программы на очередной финансовый год и плановый период с уточнением затрат в соответствии с мониторингом фактически достигнутых целевых показателей муниципальной программы с учетом статистических данных паспорта социально – экономического положения сельского поселения  Горноправдинск.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Муниципальная программа «</w:t>
      </w:r>
      <w:r>
        <w:rPr>
          <w:rFonts w:ascii="Times New Roman" w:hAnsi="Times New Roman"/>
          <w:sz w:val="28"/>
          <w:szCs w:val="28"/>
        </w:rPr>
        <w:t>Защита населения и территорий от чрезвычайных ситуаций, обеспечение пожарной безопасности в сельском поселении Горноправдинск на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358,6 тыс. рублей или 100,0 % от годового плана. </w:t>
      </w:r>
    </w:p>
    <w:p w:rsidR="00AF1433" w:rsidRDefault="00AF1433" w:rsidP="00AF143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 представляет собой скоординированные по срокам и направлениям действия и включает следующее:</w:t>
      </w:r>
    </w:p>
    <w:p w:rsidR="00AF1433" w:rsidRDefault="00AF1433" w:rsidP="00AF143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муниципальной программы, а также с изменением бюджетных ассигнований, предусмотренных на реализацию муниципальной программы на очередной финансовый год и плановый период;</w:t>
      </w:r>
    </w:p>
    <w:p w:rsidR="00AF1433" w:rsidRDefault="00AF1433" w:rsidP="00AF143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предложений  по выделению дополнительных средств на программные мероприятия, включению новых программных мероприятий </w:t>
      </w:r>
      <w:r>
        <w:rPr>
          <w:rFonts w:ascii="Times New Roman" w:hAnsi="Times New Roman" w:cs="Times New Roman"/>
          <w:sz w:val="28"/>
          <w:szCs w:val="28"/>
        </w:rPr>
        <w:br/>
        <w:t>с обоснованием необходимости их реализации, указанием предлагаемых направлений, объемов и источников финансирования муниципальной программы;</w:t>
      </w:r>
    </w:p>
    <w:p w:rsidR="00AF1433" w:rsidRDefault="00AF1433" w:rsidP="00AF143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реализацией мероприятий муниципальной программы, эффективное использование средств, выделенных </w:t>
      </w:r>
      <w:r>
        <w:rPr>
          <w:rFonts w:ascii="Times New Roman" w:hAnsi="Times New Roman" w:cs="Times New Roman"/>
          <w:sz w:val="28"/>
          <w:szCs w:val="28"/>
        </w:rPr>
        <w:br/>
        <w:t>на ее реализацию.</w:t>
      </w:r>
    </w:p>
    <w:p w:rsidR="00AF1433" w:rsidRDefault="00AF1433" w:rsidP="00AF1433">
      <w:pPr>
        <w:pStyle w:val="a7"/>
        <w:rPr>
          <w:rFonts w:ascii="Times New Roman" w:hAnsi="Times New Roman" w:cs="Times New Roman"/>
          <w:color w:val="FF0000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Муниципальная программа «</w:t>
      </w:r>
      <w:r>
        <w:rPr>
          <w:rFonts w:ascii="Times New Roman" w:hAnsi="Times New Roman"/>
          <w:sz w:val="28"/>
          <w:szCs w:val="28"/>
        </w:rPr>
        <w:t>Создание условий для развития малого и среднего предпринимательства на территории сельского поселения Горноправдинск на 2021 – 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0,0 тыс. рублей или 0,0% от годового плана. 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поселения необходимо создание благоприятных условий для развития субъектов малого и среднего предпринимательства,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совершенствование и реализация системы мер финансовой, информационной, консультационной поддержки малого и среднего предпринимательства, способствующих созданию новых рабочих мест, развитию реального сектора экономики, пополнению бюджета и обеспечению занятости населения сельского поселения Горноправдинск.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принципы поддержки субъектов малого и среднего предпринимательства: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субъекты малого и среднего предпринимательства должны быть зарегистрированы и осуществлять свою деятельность на территории сельского поселения Горноправдинск, не иметь задолженности перед бюджетами всех уровней;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Поддержка субъектов малого и среднего предпринимательства осуществляется в следующих формах: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консультационная поддержка;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информационная поддержка.</w:t>
      </w:r>
    </w:p>
    <w:p w:rsidR="00AF1433" w:rsidRDefault="00AF1433" w:rsidP="00AF143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Консультационная, информационная и правовая поддержка может быть оказана с использованием телефонной или иной связи, распространением печатных изданий (буклетов).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Муниципальная программа «</w:t>
      </w:r>
      <w:r>
        <w:rPr>
          <w:rFonts w:ascii="Times New Roman" w:hAnsi="Times New Roman"/>
          <w:sz w:val="28"/>
          <w:szCs w:val="28"/>
        </w:rPr>
        <w:t>Управление муниципальными финансами в сельском поселении Горноправдинск на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2024 год составило           37 691,9 тыс. рублей 99,4 % от годового плана. 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 направлен на эффективное планирование хода исполнения мероприятий, обеспечение контроля исполнения программных мероприятий, выработку решений при возникновении отклонения хода работ от плана основных мероприятий муниципальной программы и включает: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разработку проектов нормативных правовых актов сельского поселения Горноправдинск, внесение изменений в действующие нормативные правовые акты, необходимые для выполнения муниципальной программы, и внесение их на рассмотрение и утверждение администрацией и (или) Советом депутатов сельского поселения Горноправдинск;</w:t>
      </w:r>
    </w:p>
    <w:p w:rsidR="00AF1433" w:rsidRDefault="00AF1433" w:rsidP="00AF1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перечисление средств бюджета сельского поселения Горноправдинск, предусмотренных на реализацию мероприятий муниципальной программы; </w:t>
      </w:r>
    </w:p>
    <w:p w:rsidR="00AF1433" w:rsidRDefault="00AF1433" w:rsidP="00AF1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уточнение объемов финансирования по программным мероприятиям на очередной финансовый год и плановый период;</w:t>
      </w:r>
    </w:p>
    <w:p w:rsidR="00AF1433" w:rsidRDefault="00AF1433" w:rsidP="00AF1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мониторинг поступлений доходов в бюджет сельского поселения Горноправдинск;</w:t>
      </w:r>
    </w:p>
    <w:p w:rsidR="00AF1433" w:rsidRDefault="00AF1433" w:rsidP="00AF14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муниципальной программой, эффективное использование средств, выделенных на реализацию муниципальной программы.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 Муниципальная программа «</w:t>
      </w:r>
      <w:r>
        <w:rPr>
          <w:rFonts w:ascii="Times New Roman" w:hAnsi="Times New Roman"/>
          <w:sz w:val="28"/>
          <w:szCs w:val="28"/>
        </w:rPr>
        <w:t>Формирование и развитие муниципального имущества сельского поселения Горноправдинск 2021-2027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1 568,9 тыс. рублей или 87,5 % от годового плана. </w:t>
      </w: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Механизм реализации программы включает следующие  элементы: </w:t>
      </w: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проведение технической инвентаризации и паспортизации объектов недвижимости, являющихся собственностью сельского поселения Горноправдинск, проведение инвентаризации муниципального имущества согласно утвержденному плану, регистрация права собственности на объекты недвижимости;</w:t>
      </w:r>
    </w:p>
    <w:p w:rsidR="00AF1433" w:rsidRDefault="00AF1433" w:rsidP="00AF1433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содержанием муниципального имущества,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содержанием жилищного фонда, приобретаемого в рамках целевых программ,</w:t>
      </w:r>
    </w:p>
    <w:p w:rsidR="00AF1433" w:rsidRDefault="00AF1433" w:rsidP="00AF143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оценки в рамках мероприятий по приватизации муниципального имущества, передаче муниципального имущества в аренду, </w:t>
      </w:r>
      <w:r>
        <w:rPr>
          <w:rFonts w:ascii="Times New Roman" w:hAnsi="Times New Roman"/>
          <w:bCs/>
          <w:color w:val="000000"/>
          <w:sz w:val="28"/>
          <w:szCs w:val="28"/>
        </w:rPr>
        <w:t>принятие к учету объектов муниципальной собственности</w:t>
      </w:r>
      <w:r>
        <w:rPr>
          <w:rFonts w:ascii="Times New Roman" w:hAnsi="Times New Roman"/>
          <w:sz w:val="28"/>
          <w:szCs w:val="28"/>
        </w:rPr>
        <w:t>;</w:t>
      </w: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Реализация мероприятий программы  осуществляется на основе муниципальных контрактов (договоров), заключаемых заказчиком с исполнителем в установленном законодательством Российской Федерации порядке.</w:t>
      </w: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Муниципальная программа «Развитие автомобильных дорог и повышение безопасности дорожного движения на территории сельского поселения Горноправдинск на 2023-2027 годы»</w:t>
      </w:r>
    </w:p>
    <w:p w:rsidR="00AF1433" w:rsidRDefault="00AF1433" w:rsidP="00AF14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за отчетный </w:t>
      </w:r>
      <w:r>
        <w:rPr>
          <w:rFonts w:ascii="Times New Roman" w:hAnsi="Times New Roman" w:cs="Times New Roman"/>
          <w:sz w:val="28"/>
          <w:szCs w:val="28"/>
        </w:rPr>
        <w:br/>
        <w:t xml:space="preserve">период составило 13 300,3 тыс. рублей или 100 % от годового плана. </w:t>
      </w:r>
    </w:p>
    <w:p w:rsidR="00AF1433" w:rsidRDefault="00AF1433" w:rsidP="00AF1433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реализацией Программы осуществляет </w:t>
      </w:r>
      <w:r>
        <w:rPr>
          <w:rFonts w:ascii="Times New Roman" w:hAnsi="Times New Roman" w:cs="Times New Roman"/>
          <w:color w:val="000000"/>
          <w:sz w:val="28"/>
          <w:szCs w:val="28"/>
        </w:rPr>
        <w:t>ответственный исполнитель</w:t>
      </w:r>
      <w:r>
        <w:rPr>
          <w:rFonts w:ascii="Times New Roman" w:hAnsi="Times New Roman" w:cs="Times New Roman"/>
          <w:sz w:val="28"/>
          <w:szCs w:val="28"/>
        </w:rPr>
        <w:t xml:space="preserve"> Программы – администрация сельского поселения Горноправдинск.</w:t>
      </w:r>
    </w:p>
    <w:p w:rsidR="00AF1433" w:rsidRDefault="00AF1433" w:rsidP="00AF1433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сельского поселения Горноправдинск выполняются следующие основные задачи:</w:t>
      </w:r>
    </w:p>
    <w:p w:rsidR="00AF1433" w:rsidRDefault="00AF1433" w:rsidP="00AF1433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плана текущих расходов на очередной период;</w:t>
      </w:r>
    </w:p>
    <w:p w:rsidR="00AF1433" w:rsidRDefault="00AF1433" w:rsidP="00AF1433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бюджета сельского поселения и уточнения возможных объемов финансирования из других источников.</w:t>
      </w:r>
    </w:p>
    <w:p w:rsidR="00AF1433" w:rsidRDefault="00AF1433" w:rsidP="00AF1433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мероприятия Программы реализуются посредством заключения муниципальных контрактов, в том числе муниципальных контрактов на ремонт и содержание автомобильных дорог.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tabs>
          <w:tab w:val="right" w:pos="9360"/>
        </w:tabs>
        <w:spacing w:after="0" w:line="200" w:lineRule="exact"/>
        <w:jc w:val="right"/>
        <w:rPr>
          <w:rFonts w:ascii="Times New Roman" w:hAnsi="Times New Roman" w:cs="Times New Roman"/>
          <w:sz w:val="20"/>
          <w:szCs w:val="20"/>
        </w:rPr>
      </w:pPr>
    </w:p>
    <w:p w:rsidR="00AF1433" w:rsidRDefault="00AF1433" w:rsidP="00AF1433">
      <w:pPr>
        <w:tabs>
          <w:tab w:val="right" w:pos="9360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tabs>
          <w:tab w:val="right" w:pos="9360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tabs>
          <w:tab w:val="right" w:pos="9360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AF1433" w:rsidRDefault="00AF1433" w:rsidP="00AF1433">
      <w:pPr>
        <w:jc w:val="center"/>
        <w:rPr>
          <w:b/>
        </w:rPr>
      </w:pP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 xml:space="preserve">Основные показатели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сельского поселения Горноправдинск </w:t>
      </w:r>
      <w:r>
        <w:rPr>
          <w:rFonts w:ascii="Times New Roman" w:hAnsi="Times New Roman" w:cs="Times New Roman"/>
          <w:snapToGrid w:val="0"/>
          <w:sz w:val="28"/>
          <w:szCs w:val="28"/>
          <w:lang w:eastAsia="ru-RU"/>
        </w:rPr>
        <w:t>за январь-декабрь 2024 года</w:t>
      </w:r>
    </w:p>
    <w:tbl>
      <w:tblPr>
        <w:tblW w:w="9525" w:type="dxa"/>
        <w:jc w:val="center"/>
        <w:tblInd w:w="93" w:type="dxa"/>
        <w:tblLayout w:type="fixed"/>
        <w:tblLook w:val="04A0" w:firstRow="1" w:lastRow="0" w:firstColumn="1" w:lastColumn="0" w:noHBand="0" w:noVBand="1"/>
      </w:tblPr>
      <w:tblGrid>
        <w:gridCol w:w="2950"/>
        <w:gridCol w:w="1321"/>
        <w:gridCol w:w="1339"/>
        <w:gridCol w:w="1419"/>
        <w:gridCol w:w="1135"/>
        <w:gridCol w:w="1361"/>
      </w:tblGrid>
      <w:tr w:rsidR="00AF1433" w:rsidTr="00AF1433">
        <w:trPr>
          <w:trHeight w:val="606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Показатели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Ед. измерения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2023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Темп роста                  2023 года к    2022 году, 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2024 год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Темп роста                     2024 года к  2023 году, %</w:t>
            </w:r>
          </w:p>
        </w:tc>
      </w:tr>
      <w:tr w:rsidR="00AF1433" w:rsidTr="00AF1433">
        <w:trPr>
          <w:trHeight w:val="496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Труд и занятость населения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AF1433" w:rsidTr="00AF1433">
        <w:trPr>
          <w:trHeight w:val="189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Численность постоянного населения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5078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101,5</w:t>
            </w:r>
          </w:p>
        </w:tc>
      </w:tr>
      <w:tr w:rsidR="00AF1433" w:rsidTr="00AF1433">
        <w:trPr>
          <w:trHeight w:val="199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Естественный прирост населения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Миграционный прирост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Численность экономически активного населения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2952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92,4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Численность работников по крупным и средним предприятиям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64,8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Численность официально зарегистрированных безработных на конец периода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Производство сельскохозяйственной продукции: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  <w:tr w:rsidR="00AF1433" w:rsidTr="00AF1433">
        <w:trPr>
          <w:trHeight w:val="376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скот и птица (на убой и в живом весе)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тонн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96,8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молоко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тонн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289,6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93,0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яйцо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штук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80,0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картофель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тонн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740,3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97,0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овощи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тонн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101,7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поголовье скота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голов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116,2</w:t>
            </w: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Финансы: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Доходы бюджета муниципального образования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137 837,44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144 117,69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104,6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бюджета муниципального образования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132 880,97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149 647,81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112,6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Малое предпринимательство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  <w:tr w:rsidR="00AF1433" w:rsidTr="00AF1433">
        <w:trPr>
          <w:trHeight w:val="257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малых предприятий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единиц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F1433" w:rsidTr="00AF1433">
        <w:trPr>
          <w:trHeight w:val="106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индивидуальных предприятий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единиц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104,3</w:t>
            </w:r>
          </w:p>
        </w:tc>
      </w:tr>
      <w:tr w:rsidR="00AF1433" w:rsidTr="00AF1433">
        <w:trPr>
          <w:trHeight w:val="61"/>
          <w:jc w:val="center"/>
        </w:trPr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1433" w:rsidRDefault="00AF14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Среднесписочная численность работников (без внешних совместителей) по малым предприятиям и индивидуальным предпринимателям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135,6</w:t>
            </w:r>
          </w:p>
        </w:tc>
      </w:tr>
    </w:tbl>
    <w:p w:rsidR="00AF1433" w:rsidRDefault="00AF1433" w:rsidP="00AF1433">
      <w:pPr>
        <w:spacing w:after="0"/>
        <w:rPr>
          <w:rFonts w:ascii="Times New Roman" w:hAnsi="Times New Roman" w:cs="Times New Roman"/>
          <w:sz w:val="28"/>
          <w:szCs w:val="28"/>
        </w:rPr>
        <w:sectPr w:rsidR="00AF1433">
          <w:pgSz w:w="11906" w:h="16838"/>
          <w:pgMar w:top="1134" w:right="1276" w:bottom="851" w:left="1559" w:header="709" w:footer="709" w:gutter="0"/>
          <w:cols w:space="720"/>
        </w:sectPr>
      </w:pPr>
    </w:p>
    <w:p w:rsidR="00AF1433" w:rsidRDefault="00AF1433" w:rsidP="00AF143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AF1433" w:rsidRDefault="00AF1433" w:rsidP="00AF143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реализации муниципальных программ сельского поселения Горноправдинск по состоянию на 31.12.2024</w:t>
      </w:r>
    </w:p>
    <w:tbl>
      <w:tblPr>
        <w:tblW w:w="1501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78"/>
        <w:gridCol w:w="1895"/>
        <w:gridCol w:w="1324"/>
        <w:gridCol w:w="833"/>
        <w:gridCol w:w="832"/>
        <w:gridCol w:w="1028"/>
        <w:gridCol w:w="1417"/>
        <w:gridCol w:w="836"/>
        <w:gridCol w:w="1170"/>
        <w:gridCol w:w="1138"/>
        <w:gridCol w:w="1275"/>
        <w:gridCol w:w="851"/>
        <w:gridCol w:w="992"/>
        <w:gridCol w:w="946"/>
      </w:tblGrid>
      <w:tr w:rsidR="00AF1433" w:rsidTr="00AF1433">
        <w:trPr>
          <w:trHeight w:val="300"/>
        </w:trPr>
        <w:tc>
          <w:tcPr>
            <w:tcW w:w="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bookmarkStart w:id="1" w:name="RANGE!A1:N14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  <w:bookmarkEnd w:id="1"/>
          </w:p>
        </w:tc>
        <w:tc>
          <w:tcPr>
            <w:tcW w:w="1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муниципальных программ</w:t>
            </w:r>
          </w:p>
        </w:tc>
        <w:tc>
          <w:tcPr>
            <w:tcW w:w="40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План на 2024 год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тыс. рублей</w:t>
            </w:r>
          </w:p>
        </w:tc>
        <w:tc>
          <w:tcPr>
            <w:tcW w:w="45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Исполнение на 31.12.2024, тыс. рублей </w:t>
            </w:r>
          </w:p>
        </w:tc>
        <w:tc>
          <w:tcPr>
            <w:tcW w:w="40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Исполнение на 31.12.2024, % </w:t>
            </w:r>
          </w:p>
        </w:tc>
      </w:tr>
      <w:tr w:rsidR="00AF1433" w:rsidTr="00AF1433">
        <w:trPr>
          <w:trHeight w:val="3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Финансирование всего: 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Финансирование всего: 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Финансирование всего: </w:t>
            </w:r>
          </w:p>
        </w:tc>
        <w:tc>
          <w:tcPr>
            <w:tcW w:w="27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</w:tr>
      <w:tr w:rsidR="00AF1433" w:rsidTr="00AF1433">
        <w:trPr>
          <w:trHeight w:val="6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РФ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АО Югра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РФ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АО Югра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РФ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АО Югра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</w:tr>
      <w:tr w:rsidR="00AF1433" w:rsidTr="00AF1433">
        <w:trPr>
          <w:trHeight w:val="30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</w:tr>
      <w:tr w:rsidR="00AF1433" w:rsidTr="00AF1433">
        <w:trPr>
          <w:trHeight w:val="261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культуры в сельском поселении Горноправдинск на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44 792,3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44 792,3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44 792,3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44 792,3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AF1433" w:rsidTr="00AF1433">
        <w:trPr>
          <w:trHeight w:val="274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Улучшение жилищных условий жителей сельского поселения Горноправдинск на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2 175,2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1 004,6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1 170,6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2 175,2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1 004,6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1 170,6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46,2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53,8</w:t>
            </w:r>
          </w:p>
        </w:tc>
      </w:tr>
      <w:tr w:rsidR="00AF1433" w:rsidTr="00AF1433">
        <w:trPr>
          <w:trHeight w:val="6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 территории сельского поселения Горноправдинск на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24 898,1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186,1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1 512,2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23 199,8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20 295,05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179,7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1 460,3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18 655,0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5,9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74,9</w:t>
            </w:r>
          </w:p>
        </w:tc>
      </w:tr>
      <w:tr w:rsidR="00AF1433" w:rsidTr="00AF1433">
        <w:trPr>
          <w:trHeight w:val="110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Профилактика правонарушений в сфере обеспечения общественной безопасности в сельском поселении Горноправдинск на 2021 – 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</w:tr>
      <w:tr w:rsidR="00AF1433" w:rsidTr="00AF1433">
        <w:trPr>
          <w:trHeight w:val="6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Защита населения и территорий от чрезвычайных ситуаций, обеспечение пожарной безопасности в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сельском поселении Горноправдинск на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358,6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358,6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AF1433" w:rsidTr="00AF1433">
        <w:trPr>
          <w:trHeight w:val="808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6.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условий для развития малого и среднего предпринимательства на территории сельского поселения Горноправдинск на 2021 – 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</w:tr>
      <w:tr w:rsidR="00AF1433" w:rsidTr="00AF1433">
        <w:trPr>
          <w:trHeight w:val="6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Управление муниципальными финансами в сельском поселении Горноправдинск на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37 926,2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37 926,2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37 691,9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37 691,9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99,4</w:t>
            </w:r>
          </w:p>
        </w:tc>
      </w:tr>
      <w:tr w:rsidR="00AF1433" w:rsidTr="00AF1433">
        <w:trPr>
          <w:trHeight w:val="6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Формирование и развитие муниципального имущества сельского поселения Горноправдинск 2021-2027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1 793,8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1 793,8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1 568,9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87,5</w:t>
            </w:r>
          </w:p>
        </w:tc>
      </w:tr>
      <w:tr w:rsidR="00AF1433" w:rsidTr="00AF1433">
        <w:trPr>
          <w:trHeight w:val="6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автомобильных дорог и повышение безопасности дорожного движения на территории сельского поселения Горноправдинск на 2023-2027 годы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13 300,3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13 300,3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13 300,3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13 300,3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AF1433" w:rsidTr="00AF1433">
        <w:trPr>
          <w:trHeight w:val="300"/>
        </w:trPr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125 247,0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186,1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2 516,9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122 544,1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120 182,3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179,7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2 464,9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117 537,6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1433" w:rsidRDefault="00AF14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93,8</w:t>
            </w:r>
          </w:p>
        </w:tc>
      </w:tr>
    </w:tbl>
    <w:p w:rsidR="00AF1433" w:rsidRDefault="00AF1433" w:rsidP="00AF1433">
      <w:pPr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pacing w:after="0" w:line="240" w:lineRule="auto"/>
        <w:rPr>
          <w:rFonts w:ascii="Times New Roman" w:eastAsia="Times New Roman" w:hAnsi="Times New Roman" w:cs="Courier New"/>
          <w:sz w:val="28"/>
          <w:szCs w:val="28"/>
          <w:lang w:eastAsia="ru-RU"/>
        </w:rPr>
        <w:sectPr w:rsidR="00AF1433">
          <w:pgSz w:w="16838" w:h="11906" w:orient="landscape"/>
          <w:pgMar w:top="1134" w:right="1418" w:bottom="1134" w:left="1134" w:header="709" w:footer="709" w:gutter="0"/>
          <w:cols w:space="720"/>
        </w:sectPr>
      </w:pPr>
    </w:p>
    <w:p w:rsidR="00AF1433" w:rsidRDefault="00AF1433" w:rsidP="00AF1433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В администрации сельского поселения Горноправдинск рассматриваются обращения граждан по вопросам, находящимся в ведении муниципального образования сельское поселение Горноправдинск в соответствии с Конституцией Российской Федерации, Федеральными законами, законами Ханты-Мансийского автономного округа – Югры, Уставом сельского поселения Горноправдинск, постановлением администрации сельского поселения Горноправдинск от 28.03.2018 № 52 «Об утверждении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Положения по организации регистрации и </w:t>
      </w:r>
      <w:r>
        <w:rPr>
          <w:rFonts w:ascii="Times New Roman" w:hAnsi="Times New Roman" w:cs="Times New Roman"/>
          <w:sz w:val="28"/>
          <w:szCs w:val="28"/>
        </w:rPr>
        <w:t>рассмотрения обращений граждан, в том числе иностранных граждан, лиц без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гражданства, объединений граждан, юридических лиц,</w:t>
      </w:r>
    </w:p>
    <w:p w:rsidR="00AF1433" w:rsidRDefault="00AF1433" w:rsidP="00AF143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поступающих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главе сельского поселения Горноправдинск и в администрацию сельского поселения Горноправдинск».</w:t>
      </w:r>
    </w:p>
    <w:p w:rsidR="00AF1433" w:rsidRDefault="00AF1433" w:rsidP="00AF143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Заявления, обращения граждан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F1433" w:rsidRDefault="00AF1433" w:rsidP="00AF143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заявлений, обращений граждан по общим вопросам показал, что по сравнению с аналогичным периодом 2023 года количество письменных обращений (182 обращения) граждан уменьшилось и составляет 137 обращений. 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Наибольшую долю в общем количестве обращений составили вопросы тематического раздела: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- 0003.0009.0000.0000 «Хозяйственная деятельность - 26,3 %», из них: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0003.0009.0096.0686 «Устранение строительных недоделок» - 3 обращения;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0003.0009.0096.0674 «Нормативное правовое регулирование строительной деятельности» - 4 обращения;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0003.0009.0097.0689 «Комплексное благоустройство» - 8 обращений;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0001.0002.0027.0120 «Запросы архивных данных» - 11 обращений;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0003.0009.0097.0694 «Уборка снега, опавших листьев, мусора и посторонних предметов» - 7 обращений;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0003.0009.0097.0699 «Благоустройство и ремонт подъездных дорог, в том числе тротуаров» - 3 обращения;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0005.0000.0000.0000 «Жилищно-коммунальная сфера- 35,8%», из них:</w:t>
      </w:r>
    </w:p>
    <w:p w:rsidR="00AF1433" w:rsidRDefault="00AF1433" w:rsidP="00AF1433">
      <w:pPr>
        <w:pStyle w:val="a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0005.0005.0055.1122 «Переселение из подвалов, бараков, коммуналок, общежитий, аварийных домов, ветхого жилья, санитарно-защитной зоны» - 27 обращений;</w:t>
      </w:r>
      <w:proofErr w:type="gramEnd"/>
    </w:p>
    <w:p w:rsidR="00AF1433" w:rsidRDefault="00AF1433" w:rsidP="00AF1433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0005.0005.0055.1129 «Внеочередное обеспечение жилыми помещениями» - 4 обращения;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  0005.0005.0055.1143 «Предоставление жилого помещения по договору коммерческого найма» -12 обращений;</w:t>
      </w:r>
    </w:p>
    <w:p w:rsidR="00AF1433" w:rsidRDefault="00AF1433" w:rsidP="00AF1433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>0005.0005.0056.1151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00"/>
          <w:sz w:val="28"/>
          <w:szCs w:val="28"/>
        </w:rPr>
        <w:t>Эксплуатация и ремонт государственного, муниципального и ведомственного жилищного фонда</w:t>
      </w:r>
      <w:r>
        <w:rPr>
          <w:rFonts w:ascii="Times New Roman" w:hAnsi="Times New Roman" w:cs="Times New Roman"/>
          <w:sz w:val="28"/>
          <w:szCs w:val="28"/>
        </w:rPr>
        <w:t>» - 6 обращений;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общего числа обращений, жалобы на действия (бездействие) должностных лиц администрации сельского поселения Горноправдинск не поступали.   </w:t>
      </w:r>
    </w:p>
    <w:p w:rsidR="00AF1433" w:rsidRDefault="00AF1433" w:rsidP="00AF1433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Заявления, поступившие в администрацию сельского поселения Горноправдинск, рассмотрены, заявители проинформированы о принятых решениях.</w:t>
      </w:r>
    </w:p>
    <w:p w:rsidR="00AF1433" w:rsidRDefault="00AF1433" w:rsidP="00AF1433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>2.Обращения субъектов малого и среднего предпринимательства, организаций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F1433" w:rsidRDefault="00AF1433" w:rsidP="00AF1433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число поступивших обращений составляет:</w:t>
      </w:r>
    </w:p>
    <w:p w:rsidR="00AF1433" w:rsidRDefault="00AF1433" w:rsidP="00AF1433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организаций, субъектов малого и среднего предпринимательства, находящихся за пределами сельского поселения Горноправдинск – 2625 обращений;</w:t>
      </w:r>
    </w:p>
    <w:p w:rsidR="00AF1433" w:rsidRDefault="00AF1433" w:rsidP="00AF1433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организаций, субъектов малого и среднего предпринимательства, находящихся в сельском поселении Горноправдинск – 259 обращений.</w:t>
      </w:r>
    </w:p>
    <w:p w:rsidR="00AF1433" w:rsidRDefault="00AF1433" w:rsidP="00AF1433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них обращений, содержащих информацию о фактах коррупции со стороны муниципальных служащих, не выявлено.</w:t>
      </w:r>
    </w:p>
    <w:p w:rsidR="00AF1433" w:rsidRDefault="00AF1433" w:rsidP="00AF1433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F1433" w:rsidRDefault="00AF1433" w:rsidP="00AF1433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СТРУКТУРА ОРГАНОВ МЕСТНОГО САМОУПРАВЛЕНИЯ</w:t>
      </w: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Представительный орган сельского поселения Горноправдинск и иные органы местного самоуправления сельского поселения Горноправдинск расположены в поселке Горноправдинск. </w:t>
      </w: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Структуру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органов местного самоуправления сельского поселения составляют:</w:t>
      </w:r>
    </w:p>
    <w:p w:rsidR="00AF1433" w:rsidRDefault="00AF1433" w:rsidP="00AF143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представительный орган муниципального образования - Совет депутатов сельского поселения Горноправдинск, </w:t>
      </w:r>
    </w:p>
    <w:p w:rsidR="00AF1433" w:rsidRDefault="00AF1433" w:rsidP="00AF143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муниципального образования – глава сельского поселения Горноправдинск, </w:t>
      </w:r>
    </w:p>
    <w:p w:rsidR="00AF1433" w:rsidRDefault="00AF1433" w:rsidP="00AF143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исполнительно-распорядительный орган муниципального образования – администрация сельского поселения Горноправдинск </w:t>
      </w:r>
    </w:p>
    <w:p w:rsidR="00AF1433" w:rsidRDefault="00AF1433" w:rsidP="00AF1433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Изменение структуры органов местного самоуправления сельского поселения Горноправдинск осуществляется не иначе как путем внесения изменений.</w:t>
      </w:r>
    </w:p>
    <w:p w:rsidR="00AF1433" w:rsidRDefault="00AF1433" w:rsidP="00AF1433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Администрация сельского поселения Горноправдинск является учредителем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AF1433" w:rsidRDefault="00AF1433" w:rsidP="00AF143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бюджетного учреждения культуры «Библиотечная система» сельского поселения Горноправдинск;</w:t>
      </w:r>
    </w:p>
    <w:p w:rsidR="00AF1433" w:rsidRDefault="00AF1433" w:rsidP="00AF143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Муниципального бюджетного учреждения культуры, молодежной политики, физкультуры и спорта «Культурно – досуговый центр «Геолог»;</w:t>
      </w:r>
    </w:p>
    <w:p w:rsidR="00AF1433" w:rsidRDefault="00AF1433" w:rsidP="00AF143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Муниципального предприятия «Комплекс-Плюс» сельского поселения Горноправдинск.</w:t>
      </w:r>
    </w:p>
    <w:p w:rsidR="00AF1433" w:rsidRDefault="00AF1433" w:rsidP="00AF1433">
      <w:pPr>
        <w:suppressAutoHyphens/>
        <w:spacing w:after="0" w:line="240" w:lineRule="auto"/>
        <w:ind w:left="106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Правовой основой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учета сельского поселения Горноправдинск является: </w:t>
      </w:r>
    </w:p>
    <w:p w:rsidR="00AF1433" w:rsidRDefault="00AF1433" w:rsidP="00AF143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Федеральный закон от 6 октября 2003 года № 131-ФЗ «Об общих принципах организации местного самоуправления в Российской Федерации;</w:t>
      </w:r>
    </w:p>
    <w:p w:rsidR="00AF1433" w:rsidRDefault="00AF1433" w:rsidP="00AF143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Бюджетный кодекс Российской Федерации; </w:t>
      </w:r>
    </w:p>
    <w:p w:rsidR="00AF1433" w:rsidRDefault="00AF1433" w:rsidP="00AF143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Бюджетное законодательство Ханты-Мансийского округа – Югра</w:t>
      </w:r>
    </w:p>
    <w:p w:rsidR="00AF1433" w:rsidRDefault="00AF1433" w:rsidP="00AF143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Устав сельского поселения Горноправдинск. </w:t>
      </w: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1433" w:rsidRDefault="00AF1433" w:rsidP="00AF143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Основная цель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деятельности администрации сельского поселения  Горноправдинск –  решение вопросов местного  значения поселения, решения вопросов, не отнесенных к вопросам местного значения, осуществление иных государственных полномочий, предусмотренных федеральными законами, в отношении граждан. </w:t>
      </w:r>
    </w:p>
    <w:p w:rsidR="00AF1433" w:rsidRDefault="00AF1433" w:rsidP="00AF1433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Экономическую основу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самоуправления сельского поселения составляют находящееся в муниципальной собственности имущество сельского </w:t>
      </w:r>
    </w:p>
    <w:p w:rsidR="00AF1433" w:rsidRDefault="00AF1433" w:rsidP="00AF14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поселения, средства местного бюджета, а также имущественные права сельского поселения. Средства бюджета поселения и иное муниципальное имущество, не закрепленное за муниципальными предприятиями и учреждениями, составляют муниципальную казну поселения. Бюджет сельского поселения утверждается Советом депутатов сельского поселения сроком на три года - очередной финансовый год и плановый период, и вступает в силу  с 1 января и действует по 31 декабря финансового года.</w:t>
      </w:r>
    </w:p>
    <w:p w:rsidR="00994654" w:rsidRDefault="00994654"/>
    <w:sectPr w:rsidR="00994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C18CA"/>
    <w:multiLevelType w:val="hybridMultilevel"/>
    <w:tmpl w:val="64C41092"/>
    <w:lvl w:ilvl="0" w:tplc="CC989D7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05328E"/>
    <w:multiLevelType w:val="hybridMultilevel"/>
    <w:tmpl w:val="614E6D58"/>
    <w:lvl w:ilvl="0" w:tplc="CC989D7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866630A"/>
    <w:multiLevelType w:val="hybridMultilevel"/>
    <w:tmpl w:val="778804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A043DD"/>
    <w:multiLevelType w:val="hybridMultilevel"/>
    <w:tmpl w:val="33EEACF8"/>
    <w:lvl w:ilvl="0" w:tplc="12D0002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BAB1654"/>
    <w:multiLevelType w:val="hybridMultilevel"/>
    <w:tmpl w:val="D8CA66FE"/>
    <w:lvl w:ilvl="0" w:tplc="BB60E0F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E903AA1"/>
    <w:multiLevelType w:val="hybridMultilevel"/>
    <w:tmpl w:val="E83CFEB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631431D3"/>
    <w:multiLevelType w:val="hybridMultilevel"/>
    <w:tmpl w:val="40149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E2484F"/>
    <w:multiLevelType w:val="hybridMultilevel"/>
    <w:tmpl w:val="68AAA396"/>
    <w:lvl w:ilvl="0" w:tplc="CC989D7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E68"/>
    <w:rsid w:val="00104361"/>
    <w:rsid w:val="00237BD3"/>
    <w:rsid w:val="00371DB2"/>
    <w:rsid w:val="0054769C"/>
    <w:rsid w:val="005940A9"/>
    <w:rsid w:val="00650517"/>
    <w:rsid w:val="00786C32"/>
    <w:rsid w:val="007B37F3"/>
    <w:rsid w:val="00866E68"/>
    <w:rsid w:val="008A66B4"/>
    <w:rsid w:val="00994654"/>
    <w:rsid w:val="00AF1433"/>
    <w:rsid w:val="00B42052"/>
    <w:rsid w:val="00B67306"/>
    <w:rsid w:val="00CA7A03"/>
    <w:rsid w:val="00DC4424"/>
    <w:rsid w:val="00E90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link w:val="a4"/>
    <w:uiPriority w:val="34"/>
    <w:qFormat/>
    <w:rsid w:val="007B37F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F1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1"/>
    <w:locked/>
    <w:rsid w:val="00AF1433"/>
  </w:style>
  <w:style w:type="paragraph" w:styleId="a7">
    <w:name w:val="No Spacing"/>
    <w:link w:val="a6"/>
    <w:uiPriority w:val="1"/>
    <w:qFormat/>
    <w:rsid w:val="00AF1433"/>
    <w:pPr>
      <w:widowControl w:val="0"/>
      <w:autoSpaceDE w:val="0"/>
      <w:autoSpaceDN w:val="0"/>
      <w:adjustRightInd w:val="0"/>
      <w:spacing w:after="0" w:line="240" w:lineRule="auto"/>
    </w:pPr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AF1433"/>
  </w:style>
  <w:style w:type="character" w:customStyle="1" w:styleId="ConsPlusNormal">
    <w:name w:val="ConsPlusNormal Знак"/>
    <w:link w:val="ConsPlusNormal0"/>
    <w:locked/>
    <w:rsid w:val="00AF143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AF14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Emphasis"/>
    <w:basedOn w:val="a0"/>
    <w:qFormat/>
    <w:rsid w:val="00AF1433"/>
    <w:rPr>
      <w:i/>
      <w:iCs/>
    </w:rPr>
  </w:style>
  <w:style w:type="character" w:styleId="a9">
    <w:name w:val="Strong"/>
    <w:basedOn w:val="a0"/>
    <w:uiPriority w:val="22"/>
    <w:qFormat/>
    <w:rsid w:val="00AF143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link w:val="a4"/>
    <w:uiPriority w:val="34"/>
    <w:qFormat/>
    <w:rsid w:val="007B37F3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F1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1"/>
    <w:locked/>
    <w:rsid w:val="00AF1433"/>
  </w:style>
  <w:style w:type="paragraph" w:styleId="a7">
    <w:name w:val="No Spacing"/>
    <w:link w:val="a6"/>
    <w:uiPriority w:val="1"/>
    <w:qFormat/>
    <w:rsid w:val="00AF1433"/>
    <w:pPr>
      <w:widowControl w:val="0"/>
      <w:autoSpaceDE w:val="0"/>
      <w:autoSpaceDN w:val="0"/>
      <w:adjustRightInd w:val="0"/>
      <w:spacing w:after="0" w:line="240" w:lineRule="auto"/>
    </w:pPr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AF1433"/>
  </w:style>
  <w:style w:type="character" w:customStyle="1" w:styleId="ConsPlusNormal">
    <w:name w:val="ConsPlusNormal Знак"/>
    <w:link w:val="ConsPlusNormal0"/>
    <w:locked/>
    <w:rsid w:val="00AF143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AF14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Emphasis"/>
    <w:basedOn w:val="a0"/>
    <w:qFormat/>
    <w:rsid w:val="00AF1433"/>
    <w:rPr>
      <w:i/>
      <w:iCs/>
    </w:rPr>
  </w:style>
  <w:style w:type="character" w:styleId="a9">
    <w:name w:val="Strong"/>
    <w:basedOn w:val="a0"/>
    <w:uiPriority w:val="22"/>
    <w:qFormat/>
    <w:rsid w:val="00AF14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09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4077</Words>
  <Characters>23242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Deputat</dc:creator>
  <cp:lastModifiedBy>Deputat</cp:lastModifiedBy>
  <cp:revision>4</cp:revision>
  <cp:lastPrinted>2024-01-26T10:17:00Z</cp:lastPrinted>
  <dcterms:created xsi:type="dcterms:W3CDTF">2025-01-31T05:31:00Z</dcterms:created>
  <dcterms:modified xsi:type="dcterms:W3CDTF">2025-03-12T09:34:00Z</dcterms:modified>
</cp:coreProperties>
</file>